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A48EE" w14:textId="77777777" w:rsidR="00717E9A" w:rsidRDefault="00717E9A"/>
    <w:tbl>
      <w:tblPr>
        <w:tblStyle w:val="TableGrid"/>
        <w:tblpPr w:leftFromText="180" w:rightFromText="180" w:vertAnchor="text" w:horzAnchor="margin" w:tblpYSpec="center"/>
        <w:tblW w:w="9360" w:type="dxa"/>
        <w:tblLayout w:type="fixed"/>
        <w:tblLook w:val="06A0" w:firstRow="1" w:lastRow="0" w:firstColumn="1" w:lastColumn="0" w:noHBand="1" w:noVBand="1"/>
      </w:tblPr>
      <w:tblGrid>
        <w:gridCol w:w="9360"/>
      </w:tblGrid>
      <w:tr w:rsidR="00717E9A" w:rsidRPr="0041227B" w14:paraId="0C988C27" w14:textId="77777777" w:rsidTr="00717E9A">
        <w:tc>
          <w:tcPr>
            <w:tcW w:w="9360" w:type="dxa"/>
          </w:tcPr>
          <w:p w14:paraId="532D5166" w14:textId="77777777" w:rsidR="00717E9A" w:rsidRPr="0041227B" w:rsidRDefault="00717E9A" w:rsidP="00717E9A">
            <w:pPr>
              <w:pStyle w:val="Heading3"/>
              <w:spacing w:line="259" w:lineRule="auto"/>
              <w:jc w:val="center"/>
              <w:outlineLvl w:val="2"/>
              <w:rPr>
                <w:rFonts w:asciiTheme="minorHAnsi" w:eastAsia="Calibri" w:hAnsiTheme="minorHAnsi" w:cstheme="minorHAnsi"/>
                <w:sz w:val="32"/>
                <w:szCs w:val="32"/>
              </w:rPr>
            </w:pPr>
            <w:r w:rsidRPr="0041227B">
              <w:rPr>
                <w:rFonts w:asciiTheme="minorHAnsi" w:eastAsia="Calibri" w:hAnsiTheme="minorHAnsi" w:cstheme="minorHAnsi"/>
                <w:sz w:val="32"/>
                <w:szCs w:val="32"/>
              </w:rPr>
              <w:t>EMAIL POLICY</w:t>
            </w:r>
          </w:p>
        </w:tc>
      </w:tr>
    </w:tbl>
    <w:p w14:paraId="46816268" w14:textId="77777777" w:rsidR="005209C4" w:rsidRPr="0041227B" w:rsidRDefault="005209C4" w:rsidP="005209C4">
      <w:pPr>
        <w:pStyle w:val="Heading3"/>
        <w:rPr>
          <w:rFonts w:asciiTheme="minorHAnsi" w:eastAsia="Calibri" w:hAnsiTheme="minorHAnsi" w:cstheme="minorHAnsi"/>
          <w:b w:val="0"/>
          <w:bCs w:val="0"/>
          <w:sz w:val="22"/>
          <w:szCs w:val="22"/>
          <w:u w:val="single"/>
        </w:rPr>
      </w:pPr>
      <w:r w:rsidRPr="0041227B">
        <w:rPr>
          <w:rFonts w:asciiTheme="minorHAnsi" w:eastAsia="Calibri" w:hAnsiTheme="minorHAnsi" w:cstheme="minorHAnsi"/>
          <w:sz w:val="32"/>
          <w:szCs w:val="32"/>
        </w:rPr>
        <w:t xml:space="preserve"> </w:t>
      </w:r>
    </w:p>
    <w:p w14:paraId="6CA91C20" w14:textId="77777777" w:rsidR="005209C4" w:rsidRPr="0041227B" w:rsidRDefault="005209C4" w:rsidP="005209C4">
      <w:pPr>
        <w:rPr>
          <w:rFonts w:eastAsia="Arial" w:cstheme="minorHAnsi"/>
        </w:rPr>
      </w:pPr>
      <w:r w:rsidRPr="0041227B">
        <w:rPr>
          <w:rFonts w:eastAsia="Arial" w:cstheme="minorHAnsi"/>
        </w:rPr>
        <w:t>This policy sets out the guidance around accepting electronic communication through email within the practice.</w:t>
      </w:r>
      <w:r w:rsidRPr="0041227B">
        <w:t xml:space="preserve"> </w:t>
      </w:r>
      <w:r w:rsidRPr="0041227B">
        <w:rPr>
          <w:rFonts w:eastAsia="Arial" w:cstheme="minorHAnsi"/>
        </w:rPr>
        <w:t>Our practice considers our obligations under the Privacy Act before we use or disclose any health information. The Privacy Act does not prescribe how a healthcare organization should communicate health informati</w:t>
      </w:r>
      <w:bookmarkStart w:id="0" w:name="_GoBack"/>
      <w:bookmarkEnd w:id="0"/>
      <w:r w:rsidRPr="0041227B">
        <w:rPr>
          <w:rFonts w:eastAsia="Arial" w:cstheme="minorHAnsi"/>
        </w:rPr>
        <w:t>on. Any method of communication may be used as long as the organization takes reasonable steps to protect the information transmitted and the privacy of the patient. A failure to take reasonable steps to protect health information may constitute a breach of the Australian Privacy Principles and may result in action taken against the organization by the Australian Privacy Commissioner.</w:t>
      </w:r>
    </w:p>
    <w:p w14:paraId="2EA8EA7E" w14:textId="77777777" w:rsidR="005209C4" w:rsidRPr="0041227B" w:rsidRDefault="005209C4" w:rsidP="005209C4">
      <w:pPr>
        <w:rPr>
          <w:rFonts w:eastAsia="Arial" w:cstheme="minorHAnsi"/>
        </w:rPr>
      </w:pPr>
    </w:p>
    <w:p w14:paraId="2138A8C9" w14:textId="213A74E4" w:rsidR="005209C4" w:rsidRPr="0041227B" w:rsidRDefault="005209C4" w:rsidP="005209C4">
      <w:pPr>
        <w:rPr>
          <w:rFonts w:eastAsia="Arial"/>
          <w:color w:val="00B0F0"/>
        </w:rPr>
      </w:pPr>
      <w:r w:rsidRPr="29754676">
        <w:rPr>
          <w:rFonts w:eastAsia="Arial"/>
        </w:rPr>
        <w:t>Our email ad</w:t>
      </w:r>
      <w:r>
        <w:rPr>
          <w:rFonts w:eastAsia="Arial"/>
        </w:rPr>
        <w:t xml:space="preserve">dress is </w:t>
      </w:r>
      <w:hyperlink r:id="rId8" w:history="1">
        <w:r w:rsidR="00BF52AB" w:rsidRPr="00BF52AB">
          <w:rPr>
            <w:rStyle w:val="Hyperlink"/>
          </w:rPr>
          <w:t>Albury.admin@ihealthgroup.com.au</w:t>
        </w:r>
      </w:hyperlink>
      <w:r w:rsidR="00BF52AB">
        <w:t>.</w:t>
      </w:r>
    </w:p>
    <w:p w14:paraId="15AFE5AA" w14:textId="77777777" w:rsidR="005209C4" w:rsidRPr="0041227B" w:rsidRDefault="005209C4" w:rsidP="005209C4">
      <w:pPr>
        <w:rPr>
          <w:rFonts w:eastAsia="Arial"/>
        </w:rPr>
      </w:pPr>
      <w:r w:rsidRPr="0041227B">
        <w:rPr>
          <w:rFonts w:eastAsia="Arial"/>
        </w:rPr>
        <w:t>Patients can use this email address to communicate with our practice, including all of our doctors and staff, subject to the warnings discussed below.</w:t>
      </w:r>
    </w:p>
    <w:p w14:paraId="180A588B" w14:textId="68E478F6" w:rsidR="005209C4" w:rsidRPr="0041227B" w:rsidRDefault="005209C4" w:rsidP="005209C4">
      <w:pPr>
        <w:rPr>
          <w:rFonts w:eastAsia="Arial"/>
        </w:rPr>
      </w:pPr>
      <w:r w:rsidRPr="4CF84BCD">
        <w:rPr>
          <w:rFonts w:eastAsia="Arial"/>
          <w:b/>
          <w:bCs/>
        </w:rPr>
        <w:t>We aim to respond to emails within 24 hours of receipt</w:t>
      </w:r>
      <w:r w:rsidRPr="4CF84BCD">
        <w:rPr>
          <w:rFonts w:eastAsia="Arial"/>
        </w:rPr>
        <w:t xml:space="preserve">. If you require a more urgent response, please call us on </w:t>
      </w:r>
      <w:r w:rsidR="00BF52AB" w:rsidRPr="00BF52AB">
        <w:rPr>
          <w:rFonts w:eastAsia="Arial"/>
        </w:rPr>
        <w:t>02 6014 3444</w:t>
      </w:r>
      <w:r w:rsidR="00BF52AB">
        <w:rPr>
          <w:rFonts w:eastAsia="Arial"/>
        </w:rPr>
        <w:t xml:space="preserve"> </w:t>
      </w:r>
      <w:r w:rsidRPr="4CF84BCD">
        <w:rPr>
          <w:rFonts w:eastAsia="Arial"/>
        </w:rPr>
        <w:t xml:space="preserve">to ensure we address your query sooner.  </w:t>
      </w:r>
    </w:p>
    <w:p w14:paraId="418C9230" w14:textId="77777777" w:rsidR="00AF58BE" w:rsidRDefault="00AF58BE" w:rsidP="005209C4">
      <w:pPr>
        <w:rPr>
          <w:b/>
          <w:bCs/>
        </w:rPr>
      </w:pPr>
    </w:p>
    <w:p w14:paraId="1B67664C" w14:textId="084105EA" w:rsidR="005209C4" w:rsidRPr="0041227B" w:rsidRDefault="005209C4" w:rsidP="005209C4">
      <w:pPr>
        <w:rPr>
          <w:b/>
          <w:bCs/>
        </w:rPr>
      </w:pPr>
      <w:r w:rsidRPr="0041227B">
        <w:rPr>
          <w:b/>
          <w:bCs/>
        </w:rPr>
        <w:t>The practice uses an email disclaimer on outgoing emails:</w:t>
      </w:r>
    </w:p>
    <w:p w14:paraId="68CC235C" w14:textId="15F75FF4" w:rsidR="005209C4" w:rsidRPr="0041227B" w:rsidRDefault="005209C4" w:rsidP="005209C4">
      <w:r w:rsidRPr="0041227B">
        <w:t xml:space="preserve">“DISCLAIMER: Please </w:t>
      </w:r>
      <w:r>
        <w:t>n</w:t>
      </w:r>
      <w:r w:rsidRPr="0041227B">
        <w:t>ote that any electronic communication could be intercepted or read by someone other than the intended recipient and it is at your discretion for proceeding with electronic communication. This email and any files transmitted with it are confidential and intended solely for the use of the individual or entity to whom they are addressed. If you have received this email in error, please notify the system manager. This message contains confidential information and is intended only for the individual named. If you are not the named addressee you should not disseminate, distribute or copy this e-mail. Please notify the sender immediately by e-mail if you have received this e-mail by mistake and delete this e-mail from your system. If you are not the intended recipient you are notified that disclosing, copying, distributing or taking any action in reliance on the contents of this information is strictly prohibited.”</w:t>
      </w:r>
    </w:p>
    <w:p w14:paraId="7A7571A3" w14:textId="77777777" w:rsidR="005209C4" w:rsidRPr="0041227B" w:rsidRDefault="005209C4" w:rsidP="005209C4"/>
    <w:p w14:paraId="069565AA" w14:textId="77777777" w:rsidR="005209C4" w:rsidRPr="0041227B" w:rsidRDefault="005209C4" w:rsidP="005209C4">
      <w:pPr>
        <w:pStyle w:val="Heading3"/>
        <w:rPr>
          <w:rFonts w:asciiTheme="minorHAnsi" w:eastAsia="Arial" w:hAnsiTheme="minorHAnsi" w:cstheme="minorHAnsi"/>
          <w:b w:val="0"/>
          <w:bCs w:val="0"/>
          <w:caps/>
          <w:sz w:val="22"/>
          <w:szCs w:val="22"/>
        </w:rPr>
      </w:pPr>
      <w:r w:rsidRPr="0041227B">
        <w:rPr>
          <w:rFonts w:asciiTheme="minorHAnsi" w:eastAsia="Arial" w:hAnsiTheme="minorHAnsi" w:cstheme="minorHAnsi"/>
          <w:caps/>
          <w:sz w:val="22"/>
          <w:szCs w:val="22"/>
        </w:rPr>
        <w:t>BOOKING, CHANGING OR CANCELLING APPOINTMENTS</w:t>
      </w:r>
    </w:p>
    <w:p w14:paraId="2C69F084" w14:textId="610D3D51" w:rsidR="005209C4" w:rsidRPr="0041227B" w:rsidRDefault="005209C4" w:rsidP="005209C4">
      <w:pPr>
        <w:rPr>
          <w:rFonts w:eastAsia="Arial"/>
        </w:rPr>
      </w:pPr>
      <w:r w:rsidRPr="526AB144">
        <w:rPr>
          <w:rFonts w:eastAsia="Arial"/>
        </w:rPr>
        <w:t xml:space="preserve">Patients are advised to not email us with requests for appointments or changes to appointments. Instead, please phone us on </w:t>
      </w:r>
      <w:r w:rsidR="00BF52AB" w:rsidRPr="00BF52AB">
        <w:rPr>
          <w:rFonts w:eastAsia="Arial"/>
        </w:rPr>
        <w:t>02 6014 3444</w:t>
      </w:r>
      <w:r w:rsidR="00BF52AB">
        <w:rPr>
          <w:rFonts w:eastAsia="Arial"/>
        </w:rPr>
        <w:t xml:space="preserve"> </w:t>
      </w:r>
      <w:r w:rsidRPr="526AB144">
        <w:rPr>
          <w:rFonts w:eastAsia="Arial"/>
        </w:rPr>
        <w:t xml:space="preserve">to book, change or cancel an appointment. </w:t>
      </w:r>
    </w:p>
    <w:p w14:paraId="773CD5E9" w14:textId="149E4939" w:rsidR="005209C4" w:rsidRPr="0041227B" w:rsidRDefault="005209C4" w:rsidP="005209C4">
      <w:pPr>
        <w:rPr>
          <w:rFonts w:eastAsia="Arial"/>
        </w:rPr>
      </w:pPr>
      <w:r w:rsidRPr="4CF84BCD">
        <w:rPr>
          <w:rFonts w:eastAsia="Arial"/>
        </w:rPr>
        <w:lastRenderedPageBreak/>
        <w:t xml:space="preserve">Patients can also book an appointment online </w:t>
      </w:r>
      <w:r w:rsidR="00717E9A">
        <w:rPr>
          <w:rFonts w:eastAsia="Arial"/>
        </w:rPr>
        <w:t>via our website</w:t>
      </w:r>
      <w:r w:rsidRPr="4CF84BCD">
        <w:rPr>
          <w:rFonts w:eastAsia="Arial"/>
        </w:rPr>
        <w:t>.</w:t>
      </w:r>
    </w:p>
    <w:p w14:paraId="26F3EA25" w14:textId="77777777" w:rsidR="00717E9A" w:rsidRDefault="00717E9A" w:rsidP="005209C4">
      <w:pPr>
        <w:rPr>
          <w:rFonts w:eastAsia="Arial"/>
        </w:rPr>
      </w:pPr>
    </w:p>
    <w:p w14:paraId="73E7434D" w14:textId="53455C54" w:rsidR="005209C4" w:rsidRPr="001455E9" w:rsidRDefault="005209C4" w:rsidP="005209C4">
      <w:pPr>
        <w:rPr>
          <w:rFonts w:eastAsia="Arial"/>
        </w:rPr>
      </w:pPr>
      <w:r w:rsidRPr="4CF84BCD">
        <w:rPr>
          <w:rFonts w:eastAsia="Arial"/>
        </w:rPr>
        <w:t xml:space="preserve">Unless a patient has opted out, they will receive a </w:t>
      </w:r>
      <w:r w:rsidRPr="4CF84BCD">
        <w:t xml:space="preserve">SMS </w:t>
      </w:r>
      <w:r w:rsidRPr="4CF84BCD">
        <w:rPr>
          <w:rFonts w:eastAsia="Arial"/>
        </w:rPr>
        <w:t>the day before an appointment, and can use the link in the SMS to change or cancel this appointment.</w:t>
      </w:r>
    </w:p>
    <w:p w14:paraId="0A0DE453" w14:textId="77777777" w:rsidR="005209C4" w:rsidRPr="0041227B" w:rsidRDefault="005209C4" w:rsidP="005209C4">
      <w:pPr>
        <w:pStyle w:val="Heading3"/>
        <w:rPr>
          <w:rFonts w:asciiTheme="minorHAnsi" w:eastAsia="Arial" w:hAnsiTheme="minorHAnsi" w:cstheme="minorHAnsi"/>
          <w:b w:val="0"/>
          <w:bCs w:val="0"/>
          <w:caps/>
          <w:sz w:val="22"/>
          <w:szCs w:val="22"/>
        </w:rPr>
      </w:pPr>
      <w:r w:rsidRPr="0041227B">
        <w:rPr>
          <w:rFonts w:asciiTheme="minorHAnsi" w:eastAsia="Arial" w:hAnsiTheme="minorHAnsi" w:cstheme="minorHAnsi"/>
          <w:caps/>
          <w:sz w:val="22"/>
          <w:szCs w:val="22"/>
        </w:rPr>
        <w:t>WARNING REGARDING THE SECURITY OF EMAIL COMMUNICATIONS</w:t>
      </w:r>
    </w:p>
    <w:p w14:paraId="51FD07A9" w14:textId="77777777" w:rsidR="005209C4" w:rsidRPr="0041227B" w:rsidRDefault="005209C4" w:rsidP="005209C4">
      <w:pPr>
        <w:rPr>
          <w:rFonts w:eastAsia="Arial" w:cstheme="minorHAnsi"/>
        </w:rPr>
      </w:pPr>
      <w:r w:rsidRPr="0041227B">
        <w:rPr>
          <w:rFonts w:eastAsia="Arial" w:cstheme="minorHAnsi"/>
        </w:rPr>
        <w:t>Please note that our email service is not encrypted, and therefore we cannot guarantee the security of our email communications. There is a risk that emails and/or attachments could be read by someone other than the intended recipient (for example, as a result of widespread hacking, or because someone accesses your email account).</w:t>
      </w:r>
    </w:p>
    <w:p w14:paraId="731BD17B" w14:textId="77777777" w:rsidR="005209C4" w:rsidRPr="0041227B" w:rsidRDefault="005209C4" w:rsidP="005209C4">
      <w:pPr>
        <w:rPr>
          <w:rFonts w:eastAsia="Arial" w:cstheme="minorHAnsi"/>
        </w:rPr>
      </w:pPr>
      <w:r w:rsidRPr="0041227B">
        <w:rPr>
          <w:rFonts w:eastAsia="Arial" w:cstheme="minorHAnsi"/>
        </w:rPr>
        <w:t>For this reason, we discourage health providers from sending emails to us with personal information about patients, and we discourage patients from sending emails to us with their own personal information.</w:t>
      </w:r>
    </w:p>
    <w:p w14:paraId="0D405BE4" w14:textId="77777777" w:rsidR="005209C4" w:rsidRPr="0041227B" w:rsidRDefault="005209C4" w:rsidP="005209C4">
      <w:pPr>
        <w:rPr>
          <w:rFonts w:eastAsia="Arial" w:cstheme="minorHAnsi"/>
        </w:rPr>
      </w:pPr>
      <w:r w:rsidRPr="0041227B">
        <w:rPr>
          <w:rFonts w:eastAsia="Arial" w:cstheme="minorHAnsi"/>
        </w:rPr>
        <w:t>However, in certain circumstances, we may agree to email a patient with a response to a query and/or with information or documentation that has been requested which does include your health information, provided that the patient has confirmed and accepted the risks associated with email communications. Before we do so, the practice will verify the patient’s identity and email address. We may also require you to put into writing that you have considered and accepted the risks associated with email communications.</w:t>
      </w:r>
    </w:p>
    <w:p w14:paraId="7911E535" w14:textId="77777777" w:rsidR="005209C4" w:rsidRPr="0041227B" w:rsidRDefault="005209C4" w:rsidP="005209C4">
      <w:pPr>
        <w:pStyle w:val="Heading3"/>
        <w:rPr>
          <w:rFonts w:asciiTheme="minorHAnsi" w:eastAsia="Arial" w:hAnsiTheme="minorHAnsi" w:cstheme="minorHAnsi"/>
          <w:b w:val="0"/>
          <w:bCs w:val="0"/>
          <w:caps/>
          <w:sz w:val="22"/>
          <w:szCs w:val="22"/>
        </w:rPr>
      </w:pPr>
      <w:r w:rsidRPr="0041227B">
        <w:rPr>
          <w:rFonts w:asciiTheme="minorHAnsi" w:eastAsia="Arial" w:hAnsiTheme="minorHAnsi" w:cstheme="minorHAnsi"/>
          <w:caps/>
          <w:sz w:val="22"/>
          <w:szCs w:val="22"/>
        </w:rPr>
        <w:t>OTHER HEALTH PRACTITIONERS</w:t>
      </w:r>
    </w:p>
    <w:p w14:paraId="3E9328FA" w14:textId="77777777" w:rsidR="005209C4" w:rsidRPr="0041227B" w:rsidRDefault="005209C4" w:rsidP="005209C4">
      <w:pPr>
        <w:rPr>
          <w:rFonts w:eastAsia="Arial" w:cstheme="minorHAnsi"/>
        </w:rPr>
      </w:pPr>
      <w:r w:rsidRPr="0041227B">
        <w:rPr>
          <w:rFonts w:eastAsia="Arial" w:cstheme="minorHAnsi"/>
        </w:rPr>
        <w:t xml:space="preserve">We ask that other health practitioners </w:t>
      </w:r>
      <w:r w:rsidRPr="0041227B">
        <w:rPr>
          <w:rFonts w:eastAsia="Arial" w:cstheme="minorHAnsi"/>
          <w:b/>
          <w:bCs/>
        </w:rPr>
        <w:t>do not email us with personal information</w:t>
      </w:r>
      <w:r w:rsidRPr="0041227B">
        <w:rPr>
          <w:rFonts w:eastAsia="Arial" w:cstheme="minorHAnsi"/>
        </w:rPr>
        <w:t xml:space="preserve"> about mutual patients (unless you have the patient’s express consent). </w:t>
      </w:r>
    </w:p>
    <w:p w14:paraId="2E97C913" w14:textId="77777777" w:rsidR="005209C4" w:rsidRPr="0041227B" w:rsidRDefault="005209C4" w:rsidP="005209C4">
      <w:pPr>
        <w:rPr>
          <w:rFonts w:eastAsia="Arial"/>
        </w:rPr>
      </w:pPr>
      <w:r w:rsidRPr="0041227B">
        <w:rPr>
          <w:rFonts w:eastAsia="Arial"/>
        </w:rPr>
        <w:t>We prefer to receive correspondence via secure messaging, such as HealthLink. Please avoid faxing or posting us correspondence if you are able to send via HealthLink.</w:t>
      </w:r>
    </w:p>
    <w:p w14:paraId="2B2FA2F4" w14:textId="43F378DC" w:rsidR="00C1606F" w:rsidRPr="005209C4" w:rsidRDefault="00C1606F" w:rsidP="005209C4"/>
    <w:sectPr w:rsidR="00C1606F" w:rsidRPr="005209C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E94B4" w14:textId="77777777" w:rsidR="00733BFE" w:rsidRDefault="00733BFE" w:rsidP="000C1682">
      <w:pPr>
        <w:spacing w:after="0" w:line="240" w:lineRule="auto"/>
      </w:pPr>
      <w:r>
        <w:separator/>
      </w:r>
    </w:p>
  </w:endnote>
  <w:endnote w:type="continuationSeparator" w:id="0">
    <w:p w14:paraId="4FAFEFE0" w14:textId="77777777" w:rsidR="00733BFE" w:rsidRDefault="00733BFE" w:rsidP="000C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Book">
    <w:altName w:val="Cambria"/>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5EB5D" w14:textId="77777777" w:rsidR="000C1682" w:rsidRDefault="000C1682" w:rsidP="000C1682">
    <w:pPr>
      <w:spacing w:line="360" w:lineRule="auto"/>
      <w:ind w:left="142" w:right="360" w:firstLine="360"/>
      <w:rPr>
        <w:rFonts w:ascii="Avenir-Book" w:hAnsi="Avenir-Book" w:cstheme="minorHAnsi"/>
        <w:sz w:val="21"/>
        <w:szCs w:val="21"/>
      </w:rPr>
    </w:pPr>
    <w:r>
      <w:rPr>
        <w:noProof/>
        <w:lang w:val="en-PH" w:eastAsia="en-PH"/>
      </w:rPr>
      <w:drawing>
        <wp:anchor distT="0" distB="0" distL="114300" distR="114300" simplePos="0" relativeHeight="251664384" behindDoc="0" locked="0" layoutInCell="1" allowOverlap="1" wp14:anchorId="58519AF9" wp14:editId="4DB33AA4">
          <wp:simplePos x="0" y="0"/>
          <wp:positionH relativeFrom="margin">
            <wp:posOffset>5067300</wp:posOffset>
          </wp:positionH>
          <wp:positionV relativeFrom="paragraph">
            <wp:posOffset>-81280</wp:posOffset>
          </wp:positionV>
          <wp:extent cx="419100" cy="523875"/>
          <wp:effectExtent l="0" t="0" r="0" b="9525"/>
          <wp:wrapNone/>
          <wp:docPr id="9" name="Picture 9"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 Logo.PNG"/>
                  <pic:cNvPicPr/>
                </pic:nvPicPr>
                <pic:blipFill>
                  <a:blip r:embed="rId1"/>
                  <a:stretch>
                    <a:fillRect/>
                  </a:stretch>
                </pic:blipFill>
                <pic:spPr>
                  <a:xfrm>
                    <a:off x="0" y="0"/>
                    <a:ext cx="419100" cy="523875"/>
                  </a:xfrm>
                  <a:prstGeom prst="rect">
                    <a:avLst/>
                  </a:prstGeom>
                </pic:spPr>
              </pic:pic>
            </a:graphicData>
          </a:graphic>
          <wp14:sizeRelH relativeFrom="margin">
            <wp14:pctWidth>0</wp14:pctWidth>
          </wp14:sizeRelH>
          <wp14:sizeRelV relativeFrom="margin">
            <wp14:pctHeight>0</wp14:pctHeight>
          </wp14:sizeRelV>
        </wp:anchor>
      </w:drawing>
    </w:r>
  </w:p>
  <w:p w14:paraId="7A034D56" w14:textId="77777777" w:rsidR="000C1682" w:rsidRDefault="000C1682" w:rsidP="000C1682">
    <w:pPr>
      <w:pStyle w:val="Footer"/>
    </w:pPr>
    <w:r w:rsidRPr="00391DAF">
      <w:rPr>
        <w:noProof/>
        <w:lang w:val="en-PH" w:eastAsia="en-PH"/>
      </w:rPr>
      <mc:AlternateContent>
        <mc:Choice Requires="wps">
          <w:drawing>
            <wp:anchor distT="0" distB="0" distL="114300" distR="114300" simplePos="0" relativeHeight="251662336" behindDoc="0" locked="0" layoutInCell="1" allowOverlap="1" wp14:anchorId="6FDD8CE7" wp14:editId="21736644">
              <wp:simplePos x="0" y="0"/>
              <wp:positionH relativeFrom="column">
                <wp:posOffset>-914400</wp:posOffset>
              </wp:positionH>
              <wp:positionV relativeFrom="paragraph">
                <wp:posOffset>-1270</wp:posOffset>
              </wp:positionV>
              <wp:extent cx="5886450" cy="0"/>
              <wp:effectExtent l="0" t="0" r="0" b="0"/>
              <wp:wrapNone/>
              <wp:docPr id="134" name="Straight Connector 134"/>
              <wp:cNvGraphicFramePr/>
              <a:graphic xmlns:a="http://schemas.openxmlformats.org/drawingml/2006/main">
                <a:graphicData uri="http://schemas.microsoft.com/office/word/2010/wordprocessingShape">
                  <wps:wsp>
                    <wps:cNvCnPr/>
                    <wps:spPr>
                      <a:xfrm>
                        <a:off x="0" y="0"/>
                        <a:ext cx="5886450" cy="0"/>
                      </a:xfrm>
                      <a:prstGeom prst="line">
                        <a:avLst/>
                      </a:prstGeom>
                      <a:ln w="19050">
                        <a:solidFill>
                          <a:srgbClr val="538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482FA8" id="Straight Connector 1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pt" to="39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" strokecolor="#5380c0" strokeweight="1.5pt">
              <v:stroke joinstyle="miter"/>
            </v:line>
          </w:pict>
        </mc:Fallback>
      </mc:AlternateContent>
    </w:r>
    <w:r w:rsidRPr="00391DAF">
      <w:rPr>
        <w:noProof/>
        <w:lang w:val="en-PH" w:eastAsia="en-PH"/>
      </w:rPr>
      <mc:AlternateContent>
        <mc:Choice Requires="wps">
          <w:drawing>
            <wp:anchor distT="0" distB="0" distL="114300" distR="114300" simplePos="0" relativeHeight="251663360" behindDoc="0" locked="0" layoutInCell="1" allowOverlap="1" wp14:anchorId="63270B5A" wp14:editId="6BEB74ED">
              <wp:simplePos x="0" y="0"/>
              <wp:positionH relativeFrom="column">
                <wp:posOffset>5667375</wp:posOffset>
              </wp:positionH>
              <wp:positionV relativeFrom="paragraph">
                <wp:posOffset>-1270</wp:posOffset>
              </wp:positionV>
              <wp:extent cx="971550" cy="0"/>
              <wp:effectExtent l="0" t="0" r="0" b="0"/>
              <wp:wrapNone/>
              <wp:docPr id="135" name="Straight Connector 135"/>
              <wp:cNvGraphicFramePr/>
              <a:graphic xmlns:a="http://schemas.openxmlformats.org/drawingml/2006/main">
                <a:graphicData uri="http://schemas.microsoft.com/office/word/2010/wordprocessingShape">
                  <wps:wsp>
                    <wps:cNvCnPr/>
                    <wps:spPr>
                      <a:xfrm>
                        <a:off x="0" y="0"/>
                        <a:ext cx="971550" cy="0"/>
                      </a:xfrm>
                      <a:prstGeom prst="line">
                        <a:avLst/>
                      </a:prstGeom>
                      <a:ln w="19050">
                        <a:solidFill>
                          <a:srgbClr val="538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AC75B7" id="Straight Connector 13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25pt,-.1pt" to="52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" strokecolor="#5380c0" strokeweight="1.5pt">
              <v:stroke joinstyle="miter"/>
            </v:line>
          </w:pict>
        </mc:Fallback>
      </mc:AlternateContent>
    </w:r>
  </w:p>
  <w:sdt>
    <w:sdtPr>
      <w:rPr>
        <w:rStyle w:val="PageNumber"/>
      </w:rPr>
      <w:id w:val="-1264222719"/>
      <w:docPartObj>
        <w:docPartGallery w:val="Page Numbers (Bottom of Page)"/>
        <w:docPartUnique/>
      </w:docPartObj>
    </w:sdtPr>
    <w:sdtEndPr>
      <w:rPr>
        <w:rStyle w:val="PageNumber"/>
      </w:rPr>
    </w:sdtEndPr>
    <w:sdtContent>
      <w:p w14:paraId="6BBAD480" w14:textId="77777777" w:rsidR="000C1682" w:rsidRDefault="000C1682" w:rsidP="000C1682">
        <w:pPr>
          <w:pStyle w:val="Footer"/>
          <w:framePr w:w="153" w:wrap="none" w:vAnchor="text" w:hAnchor="page" w:x="10829" w:y="210"/>
          <w:rPr>
            <w:rStyle w:val="PageNumber"/>
          </w:rPr>
        </w:pPr>
        <w:r>
          <w:rPr>
            <w:rStyle w:val="PageNumber"/>
          </w:rPr>
          <w:fldChar w:fldCharType="begin"/>
        </w:r>
        <w:r>
          <w:rPr>
            <w:rStyle w:val="PageNumber"/>
          </w:rPr>
          <w:instrText xml:space="preserve"> PAGE </w:instrText>
        </w:r>
        <w:r>
          <w:rPr>
            <w:rStyle w:val="PageNumber"/>
          </w:rPr>
          <w:fldChar w:fldCharType="separate"/>
        </w:r>
        <w:r w:rsidR="00BF52AB">
          <w:rPr>
            <w:rStyle w:val="PageNumber"/>
            <w:noProof/>
          </w:rPr>
          <w:t>1</w:t>
        </w:r>
        <w:r>
          <w:rPr>
            <w:rStyle w:val="PageNumber"/>
          </w:rPr>
          <w:fldChar w:fldCharType="end"/>
        </w:r>
      </w:p>
    </w:sdtContent>
  </w:sdt>
  <w:tbl>
    <w:tblPr>
      <w:tblStyle w:val="TableGrid"/>
      <w:tblW w:w="7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2286"/>
      <w:gridCol w:w="403"/>
      <w:gridCol w:w="2999"/>
      <w:gridCol w:w="403"/>
      <w:gridCol w:w="1491"/>
    </w:tblGrid>
    <w:tr w:rsidR="000C1682" w:rsidRPr="00574ECC" w14:paraId="5C9EEF5D" w14:textId="77777777" w:rsidTr="0067337E">
      <w:tc>
        <w:tcPr>
          <w:tcW w:w="403" w:type="dxa"/>
          <w:vAlign w:val="center"/>
        </w:tcPr>
        <w:p w14:paraId="797720DE" w14:textId="77777777" w:rsidR="000C1682" w:rsidRPr="00574ECC" w:rsidRDefault="000C1682" w:rsidP="000C1682">
          <w:pPr>
            <w:pStyle w:val="Header"/>
            <w:jc w:val="center"/>
            <w:rPr>
              <w:rFonts w:ascii="Avenir-Book" w:hAnsi="Avenir-Book"/>
              <w:sz w:val="20"/>
            </w:rPr>
          </w:pPr>
          <w:r w:rsidRPr="00574ECC">
            <w:rPr>
              <w:rFonts w:ascii="Avenir-Book" w:hAnsi="Avenir-Book"/>
              <w:noProof/>
              <w:sz w:val="20"/>
              <w:lang w:val="en-PH" w:eastAsia="en-PH"/>
            </w:rPr>
            <mc:AlternateContent>
              <mc:Choice Requires="wps">
                <w:drawing>
                  <wp:anchor distT="0" distB="0" distL="114300" distR="114300" simplePos="0" relativeHeight="251659264" behindDoc="0" locked="0" layoutInCell="1" allowOverlap="1" wp14:anchorId="42F1A441" wp14:editId="4B372AB4">
                    <wp:simplePos x="0" y="0"/>
                    <wp:positionH relativeFrom="column">
                      <wp:posOffset>42545</wp:posOffset>
                    </wp:positionH>
                    <wp:positionV relativeFrom="paragraph">
                      <wp:posOffset>14605</wp:posOffset>
                    </wp:positionV>
                    <wp:extent cx="104775" cy="104775"/>
                    <wp:effectExtent l="19050" t="19050" r="28575" b="28575"/>
                    <wp:wrapNone/>
                    <wp:docPr id="136" name="Oval 136"/>
                    <wp:cNvGraphicFramePr/>
                    <a:graphic xmlns:a="http://schemas.openxmlformats.org/drawingml/2006/main">
                      <a:graphicData uri="http://schemas.microsoft.com/office/word/2010/wordprocessingShape">
                        <wps:wsp>
                          <wps:cNvSpPr/>
                          <wps:spPr>
                            <a:xfrm>
                              <a:off x="0" y="0"/>
                              <a:ext cx="104775" cy="104775"/>
                            </a:xfrm>
                            <a:prstGeom prst="ellipse">
                              <a:avLst/>
                            </a:prstGeom>
                            <a:solidFill>
                              <a:srgbClr val="00BA92"/>
                            </a:solidFill>
                            <a:ln w="28575">
                              <a:solidFill>
                                <a:srgbClr val="00BA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E89CEFA" id="Oval 136" o:spid="_x0000_s1026" style="position:absolute;margin-left:3.35pt;margin-top:1.15pt;width:8.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" fillcolor="#00ba92" strokecolor="#00ba92" strokeweight="2.25pt">
                    <v:stroke joinstyle="miter"/>
                  </v:oval>
                </w:pict>
              </mc:Fallback>
            </mc:AlternateContent>
          </w:r>
        </w:p>
      </w:tc>
      <w:tc>
        <w:tcPr>
          <w:tcW w:w="2286" w:type="dxa"/>
        </w:tcPr>
        <w:p w14:paraId="6A34D3EA" w14:textId="77777777" w:rsidR="000C1682" w:rsidRDefault="000C1682" w:rsidP="000C1682">
          <w:pPr>
            <w:pStyle w:val="Header"/>
            <w:rPr>
              <w:rFonts w:ascii="Avenir-Book" w:hAnsi="Avenir-Book"/>
              <w:sz w:val="20"/>
            </w:rPr>
          </w:pPr>
          <w:r>
            <w:rPr>
              <w:rFonts w:ascii="Avenir-Book" w:hAnsi="Avenir-Book"/>
              <w:sz w:val="20"/>
            </w:rPr>
            <w:t xml:space="preserve">        </w:t>
          </w:r>
        </w:p>
        <w:p w14:paraId="6CD0929E" w14:textId="3DC2592E" w:rsidR="000C1682" w:rsidRPr="00574ECC" w:rsidRDefault="00BF52AB" w:rsidP="000C1682">
          <w:pPr>
            <w:pStyle w:val="Header"/>
            <w:rPr>
              <w:rFonts w:ascii="Avenir-Book" w:hAnsi="Avenir-Book"/>
              <w:sz w:val="20"/>
            </w:rPr>
          </w:pPr>
          <w:r w:rsidRPr="00BF52AB">
            <w:rPr>
              <w:rFonts w:ascii="Calibri Light" w:hAnsi="Calibri Light" w:cs="Calibri Light"/>
              <w:sz w:val="18"/>
              <w:szCs w:val="18"/>
            </w:rPr>
            <w:t>2/469 Olive Street Albury, NSW, 2640</w:t>
          </w:r>
        </w:p>
      </w:tc>
      <w:tc>
        <w:tcPr>
          <w:tcW w:w="403" w:type="dxa"/>
          <w:vAlign w:val="center"/>
        </w:tcPr>
        <w:p w14:paraId="18959FED" w14:textId="77777777" w:rsidR="000C1682" w:rsidRPr="00574ECC" w:rsidRDefault="000C1682" w:rsidP="000C1682">
          <w:pPr>
            <w:pStyle w:val="Header"/>
            <w:jc w:val="center"/>
            <w:rPr>
              <w:rFonts w:ascii="Avenir-Book" w:hAnsi="Avenir-Book"/>
              <w:sz w:val="20"/>
            </w:rPr>
          </w:pPr>
          <w:r w:rsidRPr="00574ECC">
            <w:rPr>
              <w:rFonts w:ascii="Avenir-Book" w:hAnsi="Avenir-Book"/>
              <w:noProof/>
              <w:sz w:val="20"/>
              <w:lang w:val="en-PH" w:eastAsia="en-PH"/>
            </w:rPr>
            <mc:AlternateContent>
              <mc:Choice Requires="wps">
                <w:drawing>
                  <wp:anchor distT="0" distB="0" distL="114300" distR="114300" simplePos="0" relativeHeight="251660288" behindDoc="0" locked="0" layoutInCell="1" allowOverlap="1" wp14:anchorId="1E6E141C" wp14:editId="00062C0D">
                    <wp:simplePos x="0" y="0"/>
                    <wp:positionH relativeFrom="column">
                      <wp:posOffset>104775</wp:posOffset>
                    </wp:positionH>
                    <wp:positionV relativeFrom="paragraph">
                      <wp:posOffset>29845</wp:posOffset>
                    </wp:positionV>
                    <wp:extent cx="104775" cy="104775"/>
                    <wp:effectExtent l="19050" t="19050" r="28575" b="28575"/>
                    <wp:wrapNone/>
                    <wp:docPr id="137" name="Oval 137"/>
                    <wp:cNvGraphicFramePr/>
                    <a:graphic xmlns:a="http://schemas.openxmlformats.org/drawingml/2006/main">
                      <a:graphicData uri="http://schemas.microsoft.com/office/word/2010/wordprocessingShape">
                        <wps:wsp>
                          <wps:cNvSpPr/>
                          <wps:spPr>
                            <a:xfrm>
                              <a:off x="0" y="0"/>
                              <a:ext cx="104775" cy="104775"/>
                            </a:xfrm>
                            <a:prstGeom prst="ellipse">
                              <a:avLst/>
                            </a:prstGeom>
                            <a:solidFill>
                              <a:srgbClr val="00BA92"/>
                            </a:solidFill>
                            <a:ln w="28575">
                              <a:solidFill>
                                <a:srgbClr val="00BA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93A639" id="Oval 137" o:spid="_x0000_s1026" style="position:absolute;margin-left:8.25pt;margin-top:2.35pt;width: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" fillcolor="#00ba92" strokecolor="#00ba92" strokeweight="2.25pt">
                    <v:stroke joinstyle="miter"/>
                  </v:oval>
                </w:pict>
              </mc:Fallback>
            </mc:AlternateContent>
          </w:r>
        </w:p>
      </w:tc>
      <w:tc>
        <w:tcPr>
          <w:tcW w:w="2999" w:type="dxa"/>
        </w:tcPr>
        <w:p w14:paraId="3F25098F" w14:textId="77777777" w:rsidR="000C1682" w:rsidRDefault="000C1682" w:rsidP="000C1682">
          <w:pPr>
            <w:pStyle w:val="Header"/>
            <w:rPr>
              <w:rFonts w:ascii="Avenir-Book" w:hAnsi="Avenir-Book"/>
              <w:sz w:val="20"/>
            </w:rPr>
          </w:pPr>
        </w:p>
        <w:p w14:paraId="0AEC9136" w14:textId="77777777" w:rsidR="000C1682" w:rsidRPr="00E412DD" w:rsidRDefault="000C1682" w:rsidP="000C1682">
          <w:pPr>
            <w:pStyle w:val="Header"/>
            <w:rPr>
              <w:rFonts w:ascii="Calibri Light" w:hAnsi="Calibri Light" w:cs="Calibri Light"/>
              <w:sz w:val="18"/>
              <w:szCs w:val="18"/>
            </w:rPr>
          </w:pPr>
          <w:r>
            <w:rPr>
              <w:rFonts w:ascii="Avenir-Book" w:hAnsi="Avenir-Book"/>
              <w:sz w:val="20"/>
            </w:rPr>
            <w:t xml:space="preserve">     </w:t>
          </w:r>
          <w:r w:rsidRPr="00E412DD">
            <w:rPr>
              <w:rFonts w:ascii="Calibri Light" w:hAnsi="Calibri Light" w:cs="Calibri Light"/>
              <w:sz w:val="18"/>
              <w:szCs w:val="18"/>
            </w:rPr>
            <w:t>hq@ihealthgroup.com.au</w:t>
          </w:r>
          <w:r w:rsidRPr="00E412DD">
            <w:rPr>
              <w:rFonts w:ascii="Calibri Light" w:hAnsi="Calibri Light" w:cs="Calibri Light"/>
              <w:sz w:val="18"/>
              <w:szCs w:val="18"/>
            </w:rPr>
            <w:br/>
          </w:r>
        </w:p>
      </w:tc>
      <w:tc>
        <w:tcPr>
          <w:tcW w:w="403" w:type="dxa"/>
          <w:vAlign w:val="center"/>
        </w:tcPr>
        <w:p w14:paraId="308B8B6D" w14:textId="77777777" w:rsidR="000C1682" w:rsidRPr="00574ECC" w:rsidRDefault="000C1682" w:rsidP="000C1682">
          <w:pPr>
            <w:pStyle w:val="Header"/>
            <w:jc w:val="center"/>
            <w:rPr>
              <w:rFonts w:ascii="Avenir-Book" w:hAnsi="Avenir-Book"/>
              <w:sz w:val="20"/>
            </w:rPr>
          </w:pPr>
          <w:r w:rsidRPr="00574ECC">
            <w:rPr>
              <w:rFonts w:ascii="Avenir-Book" w:hAnsi="Avenir-Book"/>
              <w:noProof/>
              <w:sz w:val="20"/>
              <w:lang w:val="en-PH" w:eastAsia="en-PH"/>
            </w:rPr>
            <mc:AlternateContent>
              <mc:Choice Requires="wps">
                <w:drawing>
                  <wp:anchor distT="0" distB="0" distL="114300" distR="114300" simplePos="0" relativeHeight="251661312" behindDoc="0" locked="0" layoutInCell="1" allowOverlap="1" wp14:anchorId="07D492D8" wp14:editId="01120AB7">
                    <wp:simplePos x="0" y="0"/>
                    <wp:positionH relativeFrom="column">
                      <wp:posOffset>-38100</wp:posOffset>
                    </wp:positionH>
                    <wp:positionV relativeFrom="paragraph">
                      <wp:posOffset>19685</wp:posOffset>
                    </wp:positionV>
                    <wp:extent cx="104775" cy="104775"/>
                    <wp:effectExtent l="19050" t="19050" r="28575" b="28575"/>
                    <wp:wrapNone/>
                    <wp:docPr id="138" name="Oval 138"/>
                    <wp:cNvGraphicFramePr/>
                    <a:graphic xmlns:a="http://schemas.openxmlformats.org/drawingml/2006/main">
                      <a:graphicData uri="http://schemas.microsoft.com/office/word/2010/wordprocessingShape">
                        <wps:wsp>
                          <wps:cNvSpPr/>
                          <wps:spPr>
                            <a:xfrm>
                              <a:off x="0" y="0"/>
                              <a:ext cx="104775" cy="104775"/>
                            </a:xfrm>
                            <a:prstGeom prst="ellipse">
                              <a:avLst/>
                            </a:prstGeom>
                            <a:solidFill>
                              <a:srgbClr val="00BA92"/>
                            </a:solidFill>
                            <a:ln w="28575">
                              <a:solidFill>
                                <a:srgbClr val="00BA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E63F15" id="Oval 138" o:spid="_x0000_s1026" style="position:absolute;margin-left:-3pt;margin-top:1.55pt;width: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" fillcolor="#00ba92" strokecolor="#00ba92" strokeweight="2.25pt">
                    <v:stroke joinstyle="miter"/>
                  </v:oval>
                </w:pict>
              </mc:Fallback>
            </mc:AlternateContent>
          </w:r>
        </w:p>
      </w:tc>
      <w:tc>
        <w:tcPr>
          <w:tcW w:w="1491" w:type="dxa"/>
          <w:vAlign w:val="center"/>
        </w:tcPr>
        <w:p w14:paraId="7470A106" w14:textId="77777777" w:rsidR="000C1682" w:rsidRPr="00E412DD" w:rsidRDefault="000C1682" w:rsidP="000C1682">
          <w:pPr>
            <w:pStyle w:val="Header"/>
            <w:rPr>
              <w:rFonts w:ascii="Calibri Light" w:hAnsi="Calibri Light" w:cs="Calibri Light"/>
              <w:sz w:val="18"/>
              <w:szCs w:val="18"/>
            </w:rPr>
          </w:pPr>
          <w:r w:rsidRPr="00E412DD">
            <w:rPr>
              <w:rFonts w:ascii="Calibri Light" w:hAnsi="Calibri Light" w:cs="Calibri Light"/>
              <w:sz w:val="18"/>
              <w:szCs w:val="18"/>
            </w:rPr>
            <w:t xml:space="preserve">Head Office: </w:t>
          </w:r>
        </w:p>
        <w:p w14:paraId="1FDE4783" w14:textId="77777777" w:rsidR="000C1682" w:rsidRPr="00E412DD" w:rsidRDefault="000C1682" w:rsidP="000C1682">
          <w:pPr>
            <w:pStyle w:val="Header"/>
            <w:rPr>
              <w:rFonts w:ascii="Calibri Light" w:hAnsi="Calibri Light" w:cs="Calibri Light"/>
              <w:sz w:val="18"/>
              <w:szCs w:val="18"/>
            </w:rPr>
          </w:pPr>
          <w:r w:rsidRPr="00E412DD">
            <w:rPr>
              <w:rFonts w:ascii="Calibri Light" w:hAnsi="Calibri Light" w:cs="Calibri Light"/>
              <w:sz w:val="18"/>
              <w:szCs w:val="18"/>
            </w:rPr>
            <w:t>03 7019 7558</w:t>
          </w:r>
        </w:p>
        <w:p w14:paraId="2D6A2876" w14:textId="77777777" w:rsidR="000C1682" w:rsidRPr="00574ECC" w:rsidRDefault="000C1682" w:rsidP="000C1682">
          <w:pPr>
            <w:pStyle w:val="Header"/>
            <w:rPr>
              <w:rFonts w:ascii="Avenir-Book" w:hAnsi="Avenir-Book"/>
              <w:sz w:val="20"/>
            </w:rPr>
          </w:pPr>
        </w:p>
      </w:tc>
    </w:tr>
  </w:tbl>
  <w:p w14:paraId="3752AA34" w14:textId="62DB71D2" w:rsidR="000C1682" w:rsidRDefault="000C1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05319" w14:textId="77777777" w:rsidR="00733BFE" w:rsidRDefault="00733BFE" w:rsidP="000C1682">
      <w:pPr>
        <w:spacing w:after="0" w:line="240" w:lineRule="auto"/>
      </w:pPr>
      <w:r>
        <w:separator/>
      </w:r>
    </w:p>
  </w:footnote>
  <w:footnote w:type="continuationSeparator" w:id="0">
    <w:p w14:paraId="3F3080C3" w14:textId="77777777" w:rsidR="00733BFE" w:rsidRDefault="00733BFE" w:rsidP="000C1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15B9E" w14:textId="215196A3" w:rsidR="000C1682" w:rsidRDefault="000C1682">
    <w:pPr>
      <w:pStyle w:val="Header"/>
    </w:pPr>
    <w:r>
      <w:rPr>
        <w:noProof/>
        <w:sz w:val="18"/>
        <w:szCs w:val="18"/>
        <w:lang w:val="en-PH" w:eastAsia="en-PH"/>
      </w:rPr>
      <w:drawing>
        <wp:inline distT="0" distB="0" distL="0" distR="0" wp14:anchorId="520C9DCA" wp14:editId="490E3F86">
          <wp:extent cx="1620232" cy="628650"/>
          <wp:effectExtent l="0" t="0" r="0" b="0"/>
          <wp:docPr id="8" name="Picture 8" descr="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text on a white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27485" cy="6314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03E1"/>
    <w:multiLevelType w:val="multilevel"/>
    <w:tmpl w:val="EA96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2E1227"/>
    <w:multiLevelType w:val="multilevel"/>
    <w:tmpl w:val="3CA2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8532F6"/>
    <w:multiLevelType w:val="multilevel"/>
    <w:tmpl w:val="6EE8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6D0D0A"/>
    <w:multiLevelType w:val="multilevel"/>
    <w:tmpl w:val="D55E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8724D9"/>
    <w:multiLevelType w:val="multilevel"/>
    <w:tmpl w:val="8D3A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091DEE"/>
    <w:multiLevelType w:val="multilevel"/>
    <w:tmpl w:val="B21E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CA4304"/>
    <w:multiLevelType w:val="multilevel"/>
    <w:tmpl w:val="6D7C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5F7165"/>
    <w:multiLevelType w:val="multilevel"/>
    <w:tmpl w:val="E53E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A53FE9"/>
    <w:multiLevelType w:val="multilevel"/>
    <w:tmpl w:val="328E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E2262A"/>
    <w:multiLevelType w:val="hybridMultilevel"/>
    <w:tmpl w:val="888CC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3722FC"/>
    <w:multiLevelType w:val="hybridMultilevel"/>
    <w:tmpl w:val="B720D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E935FDD"/>
    <w:multiLevelType w:val="multilevel"/>
    <w:tmpl w:val="B42A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6"/>
  </w:num>
  <w:num w:numId="4">
    <w:abstractNumId w:val="0"/>
  </w:num>
  <w:num w:numId="5">
    <w:abstractNumId w:val="11"/>
  </w:num>
  <w:num w:numId="6">
    <w:abstractNumId w:val="4"/>
  </w:num>
  <w:num w:numId="7">
    <w:abstractNumId w:val="5"/>
  </w:num>
  <w:num w:numId="8">
    <w:abstractNumId w:val="1"/>
  </w:num>
  <w:num w:numId="9">
    <w:abstractNumId w:val="3"/>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82"/>
    <w:rsid w:val="00075A86"/>
    <w:rsid w:val="000C1682"/>
    <w:rsid w:val="001353B9"/>
    <w:rsid w:val="001D7BCE"/>
    <w:rsid w:val="001D7E14"/>
    <w:rsid w:val="0027369C"/>
    <w:rsid w:val="00394B8E"/>
    <w:rsid w:val="003B4F1C"/>
    <w:rsid w:val="003F11BA"/>
    <w:rsid w:val="004D31C4"/>
    <w:rsid w:val="00501D20"/>
    <w:rsid w:val="005209C4"/>
    <w:rsid w:val="00554AFD"/>
    <w:rsid w:val="005A6C7D"/>
    <w:rsid w:val="0064418D"/>
    <w:rsid w:val="00717E9A"/>
    <w:rsid w:val="00733BFE"/>
    <w:rsid w:val="00761148"/>
    <w:rsid w:val="007875D9"/>
    <w:rsid w:val="00812AC3"/>
    <w:rsid w:val="009C4B2D"/>
    <w:rsid w:val="00AF58BE"/>
    <w:rsid w:val="00B50412"/>
    <w:rsid w:val="00B5776C"/>
    <w:rsid w:val="00BF52AB"/>
    <w:rsid w:val="00C1606F"/>
    <w:rsid w:val="00D94068"/>
    <w:rsid w:val="00EC08D7"/>
    <w:rsid w:val="00F6539E"/>
    <w:rsid w:val="00FA31F1"/>
    <w:rsid w:val="00FF7C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1BA"/>
  </w:style>
  <w:style w:type="paragraph" w:styleId="Heading2">
    <w:name w:val="heading 2"/>
    <w:basedOn w:val="Normal"/>
    <w:link w:val="Heading2Char"/>
    <w:uiPriority w:val="9"/>
    <w:qFormat/>
    <w:rsid w:val="005A6C7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A6C7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682"/>
  </w:style>
  <w:style w:type="paragraph" w:styleId="Footer">
    <w:name w:val="footer"/>
    <w:basedOn w:val="Normal"/>
    <w:link w:val="FooterChar"/>
    <w:uiPriority w:val="99"/>
    <w:unhideWhenUsed/>
    <w:rsid w:val="000C1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682"/>
  </w:style>
  <w:style w:type="table" w:styleId="TableGrid">
    <w:name w:val="Table Grid"/>
    <w:basedOn w:val="TableNormal"/>
    <w:uiPriority w:val="59"/>
    <w:rsid w:val="000C1682"/>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C1682"/>
  </w:style>
  <w:style w:type="character" w:customStyle="1" w:styleId="Heading2Char">
    <w:name w:val="Heading 2 Char"/>
    <w:basedOn w:val="DefaultParagraphFont"/>
    <w:link w:val="Heading2"/>
    <w:uiPriority w:val="9"/>
    <w:rsid w:val="005A6C7D"/>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A6C7D"/>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5A6C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A6C7D"/>
    <w:rPr>
      <w:color w:val="0000FF"/>
      <w:u w:val="single"/>
    </w:rPr>
  </w:style>
  <w:style w:type="character" w:customStyle="1" w:styleId="pointer-events-none">
    <w:name w:val="pointer-events-none"/>
    <w:basedOn w:val="DefaultParagraphFont"/>
    <w:rsid w:val="005A6C7D"/>
  </w:style>
  <w:style w:type="character" w:styleId="Strong">
    <w:name w:val="Strong"/>
    <w:basedOn w:val="DefaultParagraphFont"/>
    <w:uiPriority w:val="22"/>
    <w:qFormat/>
    <w:rsid w:val="001D7BCE"/>
    <w:rPr>
      <w:b/>
      <w:bCs/>
    </w:rPr>
  </w:style>
  <w:style w:type="paragraph" w:styleId="ListParagraph">
    <w:name w:val="List Paragraph"/>
    <w:basedOn w:val="Normal"/>
    <w:uiPriority w:val="34"/>
    <w:qFormat/>
    <w:rsid w:val="00FF7CF6"/>
    <w:pPr>
      <w:ind w:left="720"/>
      <w:contextualSpacing/>
    </w:pPr>
  </w:style>
  <w:style w:type="paragraph" w:styleId="NoSpacing">
    <w:name w:val="No Spacing"/>
    <w:uiPriority w:val="1"/>
    <w:qFormat/>
    <w:rsid w:val="00075A86"/>
    <w:pPr>
      <w:spacing w:after="0" w:line="240" w:lineRule="auto"/>
    </w:pPr>
  </w:style>
  <w:style w:type="character" w:customStyle="1" w:styleId="UnresolvedMention">
    <w:name w:val="Unresolved Mention"/>
    <w:basedOn w:val="DefaultParagraphFont"/>
    <w:uiPriority w:val="99"/>
    <w:semiHidden/>
    <w:unhideWhenUsed/>
    <w:rsid w:val="005209C4"/>
    <w:rPr>
      <w:color w:val="605E5C"/>
      <w:shd w:val="clear" w:color="auto" w:fill="E1DFDD"/>
    </w:rPr>
  </w:style>
  <w:style w:type="paragraph" w:styleId="BalloonText">
    <w:name w:val="Balloon Text"/>
    <w:basedOn w:val="Normal"/>
    <w:link w:val="BalloonTextChar"/>
    <w:uiPriority w:val="99"/>
    <w:semiHidden/>
    <w:unhideWhenUsed/>
    <w:rsid w:val="00EC0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1BA"/>
  </w:style>
  <w:style w:type="paragraph" w:styleId="Heading2">
    <w:name w:val="heading 2"/>
    <w:basedOn w:val="Normal"/>
    <w:link w:val="Heading2Char"/>
    <w:uiPriority w:val="9"/>
    <w:qFormat/>
    <w:rsid w:val="005A6C7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A6C7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682"/>
  </w:style>
  <w:style w:type="paragraph" w:styleId="Footer">
    <w:name w:val="footer"/>
    <w:basedOn w:val="Normal"/>
    <w:link w:val="FooterChar"/>
    <w:uiPriority w:val="99"/>
    <w:unhideWhenUsed/>
    <w:rsid w:val="000C1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682"/>
  </w:style>
  <w:style w:type="table" w:styleId="TableGrid">
    <w:name w:val="Table Grid"/>
    <w:basedOn w:val="TableNormal"/>
    <w:uiPriority w:val="59"/>
    <w:rsid w:val="000C1682"/>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C1682"/>
  </w:style>
  <w:style w:type="character" w:customStyle="1" w:styleId="Heading2Char">
    <w:name w:val="Heading 2 Char"/>
    <w:basedOn w:val="DefaultParagraphFont"/>
    <w:link w:val="Heading2"/>
    <w:uiPriority w:val="9"/>
    <w:rsid w:val="005A6C7D"/>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A6C7D"/>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5A6C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A6C7D"/>
    <w:rPr>
      <w:color w:val="0000FF"/>
      <w:u w:val="single"/>
    </w:rPr>
  </w:style>
  <w:style w:type="character" w:customStyle="1" w:styleId="pointer-events-none">
    <w:name w:val="pointer-events-none"/>
    <w:basedOn w:val="DefaultParagraphFont"/>
    <w:rsid w:val="005A6C7D"/>
  </w:style>
  <w:style w:type="character" w:styleId="Strong">
    <w:name w:val="Strong"/>
    <w:basedOn w:val="DefaultParagraphFont"/>
    <w:uiPriority w:val="22"/>
    <w:qFormat/>
    <w:rsid w:val="001D7BCE"/>
    <w:rPr>
      <w:b/>
      <w:bCs/>
    </w:rPr>
  </w:style>
  <w:style w:type="paragraph" w:styleId="ListParagraph">
    <w:name w:val="List Paragraph"/>
    <w:basedOn w:val="Normal"/>
    <w:uiPriority w:val="34"/>
    <w:qFormat/>
    <w:rsid w:val="00FF7CF6"/>
    <w:pPr>
      <w:ind w:left="720"/>
      <w:contextualSpacing/>
    </w:pPr>
  </w:style>
  <w:style w:type="paragraph" w:styleId="NoSpacing">
    <w:name w:val="No Spacing"/>
    <w:uiPriority w:val="1"/>
    <w:qFormat/>
    <w:rsid w:val="00075A86"/>
    <w:pPr>
      <w:spacing w:after="0" w:line="240" w:lineRule="auto"/>
    </w:pPr>
  </w:style>
  <w:style w:type="character" w:customStyle="1" w:styleId="UnresolvedMention">
    <w:name w:val="Unresolved Mention"/>
    <w:basedOn w:val="DefaultParagraphFont"/>
    <w:uiPriority w:val="99"/>
    <w:semiHidden/>
    <w:unhideWhenUsed/>
    <w:rsid w:val="005209C4"/>
    <w:rPr>
      <w:color w:val="605E5C"/>
      <w:shd w:val="clear" w:color="auto" w:fill="E1DFDD"/>
    </w:rPr>
  </w:style>
  <w:style w:type="paragraph" w:styleId="BalloonText">
    <w:name w:val="Balloon Text"/>
    <w:basedOn w:val="Normal"/>
    <w:link w:val="BalloonTextChar"/>
    <w:uiPriority w:val="99"/>
    <w:semiHidden/>
    <w:unhideWhenUsed/>
    <w:rsid w:val="00EC0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4617">
      <w:bodyDiv w:val="1"/>
      <w:marLeft w:val="0"/>
      <w:marRight w:val="0"/>
      <w:marTop w:val="0"/>
      <w:marBottom w:val="0"/>
      <w:divBdr>
        <w:top w:val="none" w:sz="0" w:space="0" w:color="auto"/>
        <w:left w:val="none" w:sz="0" w:space="0" w:color="auto"/>
        <w:bottom w:val="none" w:sz="0" w:space="0" w:color="auto"/>
        <w:right w:val="none" w:sz="0" w:space="0" w:color="auto"/>
      </w:divBdr>
    </w:div>
    <w:div w:id="323779826">
      <w:bodyDiv w:val="1"/>
      <w:marLeft w:val="0"/>
      <w:marRight w:val="0"/>
      <w:marTop w:val="0"/>
      <w:marBottom w:val="0"/>
      <w:divBdr>
        <w:top w:val="none" w:sz="0" w:space="0" w:color="auto"/>
        <w:left w:val="none" w:sz="0" w:space="0" w:color="auto"/>
        <w:bottom w:val="none" w:sz="0" w:space="0" w:color="auto"/>
        <w:right w:val="none" w:sz="0" w:space="0" w:color="auto"/>
      </w:divBdr>
    </w:div>
    <w:div w:id="1180656761">
      <w:bodyDiv w:val="1"/>
      <w:marLeft w:val="0"/>
      <w:marRight w:val="0"/>
      <w:marTop w:val="0"/>
      <w:marBottom w:val="0"/>
      <w:divBdr>
        <w:top w:val="none" w:sz="0" w:space="0" w:color="auto"/>
        <w:left w:val="none" w:sz="0" w:space="0" w:color="auto"/>
        <w:bottom w:val="none" w:sz="0" w:space="0" w:color="auto"/>
        <w:right w:val="none" w:sz="0" w:space="0" w:color="auto"/>
      </w:divBdr>
    </w:div>
    <w:div w:id="118123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edzandRhea\Downloads\Albury.admin@ihealthgroup.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Sharni Carroll</dc:creator>
  <cp:lastModifiedBy>ChedzandRhea</cp:lastModifiedBy>
  <cp:revision>2</cp:revision>
  <dcterms:created xsi:type="dcterms:W3CDTF">2023-04-27T05:52:00Z</dcterms:created>
  <dcterms:modified xsi:type="dcterms:W3CDTF">2023-04-27T05:52:00Z</dcterms:modified>
</cp:coreProperties>
</file>